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48" w:rsidRPr="00933D48" w:rsidRDefault="00933D48" w:rsidP="00933D48">
      <w:pPr>
        <w:jc w:val="center"/>
        <w:rPr>
          <w:rFonts w:ascii="Times New Roman" w:hAnsi="Times New Roman" w:cs="Times New Roman"/>
          <w:b/>
        </w:rPr>
      </w:pPr>
      <w:r w:rsidRPr="00933D48">
        <w:rPr>
          <w:rFonts w:ascii="Times New Roman" w:hAnsi="Times New Roman" w:cs="Times New Roman"/>
          <w:b/>
        </w:rPr>
        <w:t>Кодекс этики и служебного поведения работников ФГУП "ЭМЗ "Звезда"</w:t>
      </w:r>
    </w:p>
    <w:p w:rsidR="00933D48" w:rsidRPr="00933D48" w:rsidRDefault="00933D48" w:rsidP="00933D48">
      <w:pPr>
        <w:jc w:val="center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Введение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933D48">
        <w:rPr>
          <w:rFonts w:ascii="Times New Roman" w:hAnsi="Times New Roman" w:cs="Times New Roman"/>
        </w:rPr>
        <w:t xml:space="preserve">Кодекс этики и служебного поведения работников ФГУП "ЭМЗ "Звезда", устанавливает правила, предусматривающие этические ценности и правила служебного поведения руководящих работников и иных работников  (далее - Работники), профилактику коррупционных и иных правоотношений, а также определяет основополагающие принципы их взаимоотношений между </w:t>
      </w:r>
      <w:r>
        <w:rPr>
          <w:rFonts w:ascii="Times New Roman" w:hAnsi="Times New Roman" w:cs="Times New Roman"/>
        </w:rPr>
        <w:t xml:space="preserve">      </w:t>
      </w:r>
      <w:r w:rsidRPr="00933D48">
        <w:rPr>
          <w:rFonts w:ascii="Times New Roman" w:hAnsi="Times New Roman" w:cs="Times New Roman"/>
        </w:rPr>
        <w:t>Работниками Предприятия,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- Министерство).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933D48">
        <w:rPr>
          <w:rFonts w:ascii="Times New Roman" w:hAnsi="Times New Roman" w:cs="Times New Roman"/>
        </w:rPr>
        <w:t>Настоящий Кодекс основан на общепринятых стандартах делового поведения и является составной частью системы управления Предприятием,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3D48">
        <w:rPr>
          <w:rFonts w:ascii="Times New Roman" w:hAnsi="Times New Roman" w:cs="Times New Roman"/>
        </w:rPr>
        <w:t>Настоящий Кодекс разработан с учетом требований законодательства Российской Федерации, принципов корпоративного управления Предприятия экономического сотрудничества и развития (ОЭСР), Федерального закона от 3 ноября 2006 г. № 174-ФЗ "Об автономных учреждениях", Федерального закона от 14 ноября 2002 г. № 161-ФЗ "О государственных и муниципальных унитарных предприятиях" а также мирового опыта и российской практики. Целью принятия настоящего Кодекса является формирование условий для повышения прозрачности деятельности Предприятия, снижения коррупционных рисков, а также формирование корпоративной культуры и системы ценностей. Задачами настоящего Кодекса являются: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профилактика коррупционных рисков и пред</w:t>
      </w:r>
      <w:r>
        <w:rPr>
          <w:rFonts w:ascii="Times New Roman" w:hAnsi="Times New Roman" w:cs="Times New Roman"/>
        </w:rPr>
        <w:t>отвращение конфликта интересов;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формирование эффективной системы антикоррупционного противодействия в ФГУП "ЭМЗ "Звезда";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соблюдение норм деловой этики Работниками Предприятия;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повышение и развитие единой корпоративной культуры на Предприятии.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Настоящий Кодекс направлен на принятие управленческих решений на Предприятии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 целях эффективной реализации положений настоящего Кодекса на  Предприятии создается Комиссия по противодействию коррупции и урегулированию конфликта интересов, а также назначается  лицо, ответственное за профилактику корру</w:t>
      </w:r>
      <w:r>
        <w:rPr>
          <w:rFonts w:ascii="Times New Roman" w:hAnsi="Times New Roman" w:cs="Times New Roman"/>
        </w:rPr>
        <w:t>пционных и иных правонарушений.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933D48">
        <w:rPr>
          <w:rFonts w:ascii="Times New Roman" w:hAnsi="Times New Roman" w:cs="Times New Roman"/>
        </w:rPr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интересов. 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33D48">
        <w:rPr>
          <w:rFonts w:ascii="Times New Roman" w:hAnsi="Times New Roman" w:cs="Times New Roman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>
        <w:rPr>
          <w:rFonts w:ascii="Times New Roman" w:hAnsi="Times New Roman" w:cs="Times New Roman"/>
        </w:rPr>
        <w:t xml:space="preserve">      </w:t>
      </w:r>
      <w:r w:rsidRPr="00933D48">
        <w:rPr>
          <w:rFonts w:ascii="Times New Roman" w:hAnsi="Times New Roman" w:cs="Times New Roman"/>
        </w:rPr>
        <w:t>Предприятием, а также для физических и юридических лиц, исполняющих поручения либо представляющих Предприятие перед третьими лицами, если их действия осуществляются от имени ФГУП "ЭМЗ "Звезда". Несоблюдение требований Кодекса может повлечь за собой применение дисциплинарных взысканий, а также инициирование от имени Предприятия в отношении</w:t>
      </w:r>
      <w:r w:rsidRPr="00933D48">
        <w:rPr>
          <w:rFonts w:ascii="Times New Roman" w:hAnsi="Times New Roman" w:cs="Times New Roman"/>
        </w:rPr>
        <w:tab/>
        <w:t>нарушителей требований Кодекса мер гражданско-правовой,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административной и уголовной ответственности в порядке, предусмотренном действующим законодательством Российской Федерации. Соблюдение этических норм и принципов, заложенных в настоящем Кодексе, способствует снижению коррупционных рисков, улучшению </w:t>
      </w:r>
      <w:r w:rsidRPr="00933D48">
        <w:rPr>
          <w:rFonts w:ascii="Times New Roman" w:hAnsi="Times New Roman" w:cs="Times New Roman"/>
        </w:rPr>
        <w:lastRenderedPageBreak/>
        <w:t>деловой репутации, повышению эффективности деятельности и ответственности Работни</w:t>
      </w:r>
      <w:r>
        <w:rPr>
          <w:rFonts w:ascii="Times New Roman" w:hAnsi="Times New Roman" w:cs="Times New Roman"/>
        </w:rPr>
        <w:t>ков за результаты деятельности.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Полученная Комиссией по противодействию коррупции и урегулированию конфликта интересов и лицом, ответственным за профилактику коррупционных и иных правонарушений, информация о нарушении положений настоящего</w:t>
      </w:r>
      <w:r w:rsidRPr="00933D48">
        <w:rPr>
          <w:rFonts w:ascii="Times New Roman" w:hAnsi="Times New Roman" w:cs="Times New Roman"/>
        </w:rPr>
        <w:tab/>
        <w:t>Кодекса считается к</w:t>
      </w:r>
      <w:r>
        <w:rPr>
          <w:rFonts w:ascii="Times New Roman" w:hAnsi="Times New Roman" w:cs="Times New Roman"/>
        </w:rPr>
        <w:t>онфиденциальной</w:t>
      </w:r>
      <w:r>
        <w:rPr>
          <w:rFonts w:ascii="Times New Roman" w:hAnsi="Times New Roman" w:cs="Times New Roman"/>
        </w:rPr>
        <w:tab/>
        <w:t xml:space="preserve">и защищенной от </w:t>
      </w:r>
      <w:r w:rsidRPr="00933D48">
        <w:rPr>
          <w:rFonts w:ascii="Times New Roman" w:hAnsi="Times New Roman" w:cs="Times New Roman"/>
        </w:rPr>
        <w:t>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33D48">
        <w:rPr>
          <w:rFonts w:ascii="Times New Roman" w:hAnsi="Times New Roman" w:cs="Times New Roman"/>
        </w:rPr>
        <w:t>Миссия и ценности</w:t>
      </w: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Миссией Организации является выполнение задач, поставленных перед Федеральным государственным унитарным предприятием "Электромеханический завод "Звезда". 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Приоритетными ценностями Предприятия являются: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Pr="00933D48">
        <w:rPr>
          <w:rFonts w:ascii="Times New Roman" w:hAnsi="Times New Roman" w:cs="Times New Roman"/>
        </w:rPr>
        <w:t>Законность. Работники Предприятия осуществляют свою деятельность в соответствии с законодательством Российской Федерации и внутренними распорядительными документами Предприятия.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933D48">
        <w:rPr>
          <w:rFonts w:ascii="Times New Roman" w:hAnsi="Times New Roman" w:cs="Times New Roman"/>
        </w:rPr>
        <w:t xml:space="preserve">Эффективность. Предприятие на постоянной основе осуществляет оптимизацию своих расходов, повышая результативность </w:t>
      </w:r>
      <w:r>
        <w:rPr>
          <w:rFonts w:ascii="Times New Roman" w:hAnsi="Times New Roman" w:cs="Times New Roman"/>
        </w:rPr>
        <w:t xml:space="preserve">от распоряжения </w:t>
      </w:r>
      <w:r w:rsidRPr="00933D48">
        <w:rPr>
          <w:rFonts w:ascii="Times New Roman" w:hAnsi="Times New Roman" w:cs="Times New Roman"/>
        </w:rPr>
        <w:t>государственным имуществом, рентабельность деятельности, и защиту государственных интересов в рамках своей компетенции.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Pr="00933D48">
        <w:rPr>
          <w:rFonts w:ascii="Times New Roman" w:hAnsi="Times New Roman" w:cs="Times New Roman"/>
        </w:rPr>
        <w:t>Социальная ответственность. Предприятие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Предприятие осуществляет деятельность по решению государственных социальных задач, в том числе реализации определенных товаров и услуг по минимальным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</w:t>
      </w:r>
      <w:r w:rsidRPr="00933D48">
        <w:rPr>
          <w:rFonts w:ascii="Times New Roman" w:hAnsi="Times New Roman" w:cs="Times New Roman"/>
        </w:rPr>
        <w:t xml:space="preserve">Кадровый потенциал. Предприятие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</w:t>
      </w:r>
      <w:r>
        <w:rPr>
          <w:rFonts w:ascii="Times New Roman" w:hAnsi="Times New Roman" w:cs="Times New Roman"/>
        </w:rPr>
        <w:t xml:space="preserve"> </w:t>
      </w:r>
      <w:r w:rsidRPr="00933D48">
        <w:rPr>
          <w:rFonts w:ascii="Times New Roman" w:hAnsi="Times New Roman" w:cs="Times New Roman"/>
        </w:rPr>
        <w:t>дополнительного социального обеспечения.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 w:rsidRPr="00933D48">
        <w:rPr>
          <w:rFonts w:ascii="Times New Roman" w:hAnsi="Times New Roman" w:cs="Times New Roman"/>
        </w:rPr>
        <w:t xml:space="preserve">Надежность. Выстраивая деловые отношения, </w:t>
      </w:r>
      <w:proofErr w:type="spellStart"/>
      <w:r w:rsidRPr="00933D48">
        <w:rPr>
          <w:rFonts w:ascii="Times New Roman" w:hAnsi="Times New Roman" w:cs="Times New Roman"/>
        </w:rPr>
        <w:t>Предпритяие</w:t>
      </w:r>
      <w:proofErr w:type="spellEnd"/>
      <w:r w:rsidRPr="00933D48">
        <w:rPr>
          <w:rFonts w:ascii="Times New Roman" w:hAnsi="Times New Roman" w:cs="Times New Roman"/>
        </w:rPr>
        <w:t xml:space="preserve"> стремится </w:t>
      </w:r>
      <w:proofErr w:type="gramStart"/>
      <w:r w:rsidRPr="00933D48">
        <w:rPr>
          <w:rFonts w:ascii="Times New Roman" w:hAnsi="Times New Roman" w:cs="Times New Roman"/>
        </w:rPr>
        <w:t>к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долгосрочному сотрудничеству, основанному на взаимном доверии и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безоговорочном </w:t>
      </w:r>
      <w:proofErr w:type="gramStart"/>
      <w:r w:rsidRPr="00933D48">
        <w:rPr>
          <w:rFonts w:ascii="Times New Roman" w:hAnsi="Times New Roman" w:cs="Times New Roman"/>
        </w:rPr>
        <w:t>соблюдении</w:t>
      </w:r>
      <w:proofErr w:type="gramEnd"/>
      <w:r w:rsidRPr="00933D48">
        <w:rPr>
          <w:rFonts w:ascii="Times New Roman" w:hAnsi="Times New Roman" w:cs="Times New Roman"/>
        </w:rPr>
        <w:t xml:space="preserve"> принятых обязательств, не противоречащих государственным интересам.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</w:t>
      </w:r>
      <w:r w:rsidRPr="00933D48">
        <w:rPr>
          <w:rFonts w:ascii="Times New Roman" w:hAnsi="Times New Roman" w:cs="Times New Roman"/>
        </w:rPr>
        <w:t>Нравственность. Предприятие осуществляет свою деятельность,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основываясь на профессиональной этике, честности, справедливости,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общепринятых </w:t>
      </w:r>
      <w:proofErr w:type="gramStart"/>
      <w:r w:rsidRPr="00933D48">
        <w:rPr>
          <w:rFonts w:ascii="Times New Roman" w:hAnsi="Times New Roman" w:cs="Times New Roman"/>
        </w:rPr>
        <w:t>нормах</w:t>
      </w:r>
      <w:proofErr w:type="gramEnd"/>
      <w:r w:rsidRPr="00933D48">
        <w:rPr>
          <w:rFonts w:ascii="Times New Roman" w:hAnsi="Times New Roman" w:cs="Times New Roman"/>
        </w:rPr>
        <w:t xml:space="preserve"> порядочности.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33D48">
        <w:rPr>
          <w:rFonts w:ascii="Times New Roman" w:hAnsi="Times New Roman" w:cs="Times New Roman"/>
        </w:rPr>
        <w:t>Этические принципы</w:t>
      </w: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Работники Предприятия руководствуются в своей деятельности следующими этическими принципами: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Pr="00933D48">
        <w:rPr>
          <w:rFonts w:ascii="Times New Roman" w:hAnsi="Times New Roman" w:cs="Times New Roman"/>
        </w:rPr>
        <w:t>Добросовестность. Работники Предприятия не должны злоупотреблять своими должностными полномочиями в целях получения личной выгоды или выгоды в пользу третьих лиц в ущерб интересам  и/или г</w:t>
      </w:r>
      <w:r>
        <w:rPr>
          <w:rFonts w:ascii="Times New Roman" w:hAnsi="Times New Roman" w:cs="Times New Roman"/>
        </w:rPr>
        <w:t>осударства в лице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933D48">
        <w:rPr>
          <w:rFonts w:ascii="Times New Roman" w:hAnsi="Times New Roman" w:cs="Times New Roman"/>
        </w:rPr>
        <w:t>Профессионализм. Профессиональные стандарты, принятые на Предприятии, обеспечивают соответствие занимаемой должности квалификации, уровню образования и опыту Работников.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Pr="00933D48">
        <w:rPr>
          <w:rFonts w:ascii="Times New Roman" w:hAnsi="Times New Roman" w:cs="Times New Roman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Предприятия. Работники должны </w:t>
      </w:r>
      <w:proofErr w:type="gramStart"/>
      <w:r w:rsidRPr="00933D48">
        <w:rPr>
          <w:rFonts w:ascii="Times New Roman" w:hAnsi="Times New Roman" w:cs="Times New Roman"/>
        </w:rPr>
        <w:t xml:space="preserve">предпринимать </w:t>
      </w:r>
      <w:r w:rsidRPr="00933D48">
        <w:rPr>
          <w:rFonts w:ascii="Times New Roman" w:hAnsi="Times New Roman" w:cs="Times New Roman"/>
        </w:rPr>
        <w:lastRenderedPageBreak/>
        <w:t>усилия</w:t>
      </w:r>
      <w:proofErr w:type="gramEnd"/>
      <w:r w:rsidRPr="00933D48">
        <w:rPr>
          <w:rFonts w:ascii="Times New Roman" w:hAnsi="Times New Roman" w:cs="Times New Roman"/>
        </w:rP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933D48">
        <w:rPr>
          <w:rFonts w:ascii="Times New Roman" w:hAnsi="Times New Roman" w:cs="Times New Roman"/>
        </w:rPr>
        <w:t>репутационный</w:t>
      </w:r>
      <w:proofErr w:type="spellEnd"/>
      <w:r w:rsidRPr="00933D48">
        <w:rPr>
          <w:rFonts w:ascii="Times New Roman" w:hAnsi="Times New Roman" w:cs="Times New Roman"/>
        </w:rPr>
        <w:t xml:space="preserve"> или иной ущерб Предприятию, ее Работникам. 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</w:t>
      </w:r>
      <w:r w:rsidRPr="00933D48">
        <w:rPr>
          <w:rFonts w:ascii="Times New Roman" w:hAnsi="Times New Roman" w:cs="Times New Roman"/>
        </w:rPr>
        <w:t>Открытость и прозрачность. Деятельность Работников Предприятия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 w:rsidRPr="00933D48">
        <w:rPr>
          <w:rFonts w:ascii="Times New Roman" w:hAnsi="Times New Roman" w:cs="Times New Roman"/>
        </w:rPr>
        <w:t xml:space="preserve">Конфиденциальность. Работники Предприятия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933D48">
        <w:rPr>
          <w:rFonts w:ascii="Times New Roman" w:hAnsi="Times New Roman" w:cs="Times New Roman"/>
        </w:rPr>
        <w:t>репутационный</w:t>
      </w:r>
      <w:proofErr w:type="spellEnd"/>
      <w:r w:rsidRPr="00933D48">
        <w:rPr>
          <w:rFonts w:ascii="Times New Roman" w:hAnsi="Times New Roman" w:cs="Times New Roman"/>
        </w:rPr>
        <w:t xml:space="preserve"> или иной ущерб Предприятию, ее Работникам.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</w:t>
      </w:r>
      <w:r w:rsidRPr="00933D48">
        <w:rPr>
          <w:rFonts w:ascii="Times New Roman" w:hAnsi="Times New Roman" w:cs="Times New Roman"/>
        </w:rPr>
        <w:t xml:space="preserve">Эффективность и сплоченность. Работники Предприятия действуют сплоченным коллективом. </w:t>
      </w:r>
      <w:proofErr w:type="gramStart"/>
      <w:r w:rsidRPr="00933D48">
        <w:rPr>
          <w:rFonts w:ascii="Times New Roman" w:hAnsi="Times New Roman" w:cs="Times New Roman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</w:t>
      </w:r>
      <w:r w:rsidRPr="00933D48">
        <w:rPr>
          <w:rFonts w:ascii="Times New Roman" w:hAnsi="Times New Roman" w:cs="Times New Roman"/>
        </w:rPr>
        <w:t>Уважение. На Предприятии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</w:t>
      </w:r>
      <w:r>
        <w:rPr>
          <w:rFonts w:ascii="Times New Roman" w:hAnsi="Times New Roman" w:cs="Times New Roman"/>
        </w:rPr>
        <w:t>литическому и другим признакам.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</w:t>
      </w:r>
      <w:r w:rsidRPr="00933D48">
        <w:rPr>
          <w:rFonts w:ascii="Times New Roman" w:hAnsi="Times New Roman" w:cs="Times New Roman"/>
        </w:rPr>
        <w:t>Ответственность. Работник Предприятия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33D48">
        <w:rPr>
          <w:rFonts w:ascii="Times New Roman" w:hAnsi="Times New Roman" w:cs="Times New Roman"/>
        </w:rPr>
        <w:t>Защита информации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Организация обеспечивают защиту персональных данных Работников в соответствии с действующим законодательством Российской Федерации.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Предприятия и/или государства в лице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Предприятия  и государства в лице Министерства.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933D48">
        <w:rPr>
          <w:rFonts w:ascii="Times New Roman" w:hAnsi="Times New Roman" w:cs="Times New Roman"/>
        </w:rPr>
        <w:t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</w:t>
      </w:r>
      <w:r>
        <w:rPr>
          <w:rFonts w:ascii="Times New Roman" w:hAnsi="Times New Roman" w:cs="Times New Roman"/>
        </w:rPr>
        <w:t xml:space="preserve">оответствии с законодательством </w:t>
      </w:r>
      <w:r w:rsidRPr="00933D48">
        <w:rPr>
          <w:rFonts w:ascii="Times New Roman" w:hAnsi="Times New Roman" w:cs="Times New Roman"/>
        </w:rPr>
        <w:t>Российской Федерации, может привести к инициированию от имени в отношении нарушителей требований Кодекса применения предусмотренных законодательством Российской Федерации мер ответственности.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33D48">
        <w:rPr>
          <w:rFonts w:ascii="Times New Roman" w:hAnsi="Times New Roman" w:cs="Times New Roman"/>
        </w:rPr>
        <w:t>Конфликт интересов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933D48">
        <w:rPr>
          <w:rFonts w:ascii="Times New Roman" w:hAnsi="Times New Roman" w:cs="Times New Roman"/>
        </w:rPr>
        <w:t xml:space="preserve">Работники Предприятия обязаны не допускать ситуаций, которые могут привести к конфликту интересов. </w:t>
      </w:r>
      <w:proofErr w:type="gramStart"/>
      <w:r w:rsidRPr="00933D48">
        <w:rPr>
          <w:rFonts w:ascii="Times New Roman" w:hAnsi="Times New Roman" w:cs="Times New Roman"/>
        </w:rPr>
        <w:t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претензий, как со стороны Предприятия,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</w:t>
      </w:r>
      <w:proofErr w:type="gramEnd"/>
      <w:r w:rsidRPr="00933D48">
        <w:rPr>
          <w:rFonts w:ascii="Times New Roman" w:hAnsi="Times New Roman" w:cs="Times New Roman"/>
        </w:rPr>
        <w:t xml:space="preserve"> в Комиссию по противодействию коррупции и урегулированию конфликта интересов.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 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на Предприятии.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Работники Предприятия </w:t>
      </w:r>
      <w:proofErr w:type="gramStart"/>
      <w:r w:rsidRPr="00933D48">
        <w:rPr>
          <w:rFonts w:ascii="Times New Roman" w:hAnsi="Times New Roman" w:cs="Times New Roman"/>
        </w:rPr>
        <w:t>осуществляют свои должностные обязанности</w:t>
      </w:r>
      <w:proofErr w:type="gramEnd"/>
      <w:r w:rsidRPr="00933D48">
        <w:rPr>
          <w:rFonts w:ascii="Times New Roman" w:hAnsi="Times New Roman" w:cs="Times New Roman"/>
        </w:rPr>
        <w:t xml:space="preserve"> исключительно в интересах Предприятия.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Работником не допускается заключение сделок и возникновение ситуаций, в которых личные интересы Работника вступают в конфликт с интересами Предприятия  и государства в ли</w:t>
      </w:r>
      <w:r>
        <w:rPr>
          <w:rFonts w:ascii="Times New Roman" w:hAnsi="Times New Roman" w:cs="Times New Roman"/>
        </w:rPr>
        <w:t>це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3D48">
        <w:rPr>
          <w:rFonts w:ascii="Times New Roman" w:hAnsi="Times New Roman" w:cs="Times New Roman"/>
        </w:rPr>
        <w:t>Работники Предприятия  не оказывают влияние на решение директора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AC6CE8" w:rsidP="00AC6C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33D48" w:rsidRPr="00933D48">
        <w:rPr>
          <w:rFonts w:ascii="Times New Roman" w:hAnsi="Times New Roman" w:cs="Times New Roman"/>
        </w:rPr>
        <w:t>Подарки и иная выгода</w:t>
      </w:r>
    </w:p>
    <w:p w:rsidR="00AC6CE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Получение или дарение подарков (услуг) между Работниками, Предприятия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подарки не должны являться предметами роскоши;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Предприятием и/или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933D48">
        <w:rPr>
          <w:rFonts w:ascii="Times New Roman" w:hAnsi="Times New Roman" w:cs="Times New Roman"/>
        </w:rPr>
        <w:t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на  Предприятии и/или в подразделение (лицу), ответственное за профилактику коррупционных и иных правонарушений на Предприятии, в случае, если стоимость подарка превышает 3 000 рублей (приложение № 3 к настоящему Кодексу).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33D48">
        <w:rPr>
          <w:rFonts w:ascii="Times New Roman" w:hAnsi="Times New Roman" w:cs="Times New Roman"/>
        </w:rPr>
        <w:t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</w:t>
      </w:r>
      <w:r w:rsidR="00AC6CE8">
        <w:rPr>
          <w:rFonts w:ascii="Times New Roman" w:hAnsi="Times New Roman" w:cs="Times New Roman"/>
        </w:rPr>
        <w:t>и в Комиссию по противодействию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коррупции и урегулированию конфликта</w:t>
      </w:r>
      <w:r w:rsidR="00AC6CE8">
        <w:rPr>
          <w:rFonts w:ascii="Times New Roman" w:hAnsi="Times New Roman" w:cs="Times New Roman"/>
        </w:rPr>
        <w:t xml:space="preserve"> интересов в ФГУП "ЭМЗ "Звезда" </w:t>
      </w:r>
      <w:r w:rsidRPr="00933D48">
        <w:rPr>
          <w:rFonts w:ascii="Times New Roman" w:hAnsi="Times New Roman" w:cs="Times New Roman"/>
        </w:rPr>
        <w:t>и/или в подразделение (к лицу), ответственное за профилактику коррупционных и иных правонарушений.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Default="00AC6CE8" w:rsidP="00AC6C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33D48" w:rsidRPr="00933D48">
        <w:rPr>
          <w:rFonts w:ascii="Times New Roman" w:hAnsi="Times New Roman" w:cs="Times New Roman"/>
        </w:rPr>
        <w:t>Противодействие коррупции. Соблюдение норм Кодекса этики и служебного поведения работников  ФГУП "ЭМЗ "Звезда".</w:t>
      </w:r>
    </w:p>
    <w:p w:rsidR="00AC6CE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933D48" w:rsidRPr="00933D48">
        <w:rPr>
          <w:rFonts w:ascii="Times New Roman" w:hAnsi="Times New Roman" w:cs="Times New Roman"/>
        </w:rPr>
        <w:t>Предприятие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 xml:space="preserve">Директор ФГУП "ЭМЗ "Звезда" обеспечивает внедрение настоящего Кодекса и </w:t>
      </w:r>
      <w:proofErr w:type="gramStart"/>
      <w:r w:rsidR="00933D48" w:rsidRPr="00933D48">
        <w:rPr>
          <w:rFonts w:ascii="Times New Roman" w:hAnsi="Times New Roman" w:cs="Times New Roman"/>
        </w:rPr>
        <w:t>контроль за</w:t>
      </w:r>
      <w:proofErr w:type="gramEnd"/>
      <w:r w:rsidR="00933D48" w:rsidRPr="00933D48">
        <w:rPr>
          <w:rFonts w:ascii="Times New Roman" w:hAnsi="Times New Roman" w:cs="Times New Roman"/>
        </w:rPr>
        <w:t xml:space="preserve"> его соблюдением.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>Предприятие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Все категории Работников Предприятия обязаны ознакомиться с настоящим Кодексом под роспись. Не реже чем один раз в год Работники Предприятия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3D48" w:rsidRPr="00933D48">
        <w:rPr>
          <w:rFonts w:ascii="Times New Roman" w:hAnsi="Times New Roman" w:cs="Times New Roman"/>
        </w:rPr>
        <w:t>На Предприятии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</w:t>
      </w:r>
      <w:proofErr w:type="gramEnd"/>
      <w:r w:rsidR="00933D48" w:rsidRPr="00933D48">
        <w:rPr>
          <w:rFonts w:ascii="Times New Roman" w:hAnsi="Times New Roman" w:cs="Times New Roman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3D48" w:rsidRPr="00933D48">
        <w:rPr>
          <w:rFonts w:ascii="Times New Roman" w:hAnsi="Times New Roman" w:cs="Times New Roman"/>
        </w:rPr>
        <w:t>Работники Предприятия  обязаны уведомлять непосредственного руководителя и/или Комиссию по противодействию коррупции и урегулированию конфликта интересов на Предприятии, и/или подразделение (лицо), ответственное за профилактику коррупционных и иных правонарушений на  Предприятии, о фактах склонения их к совершению коррупционных правонарушений в течение 3-х рабочих дней со дня такого факта (приложение № 4 к настоящему Кодексу).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Работникам Организации следует незамедлительно сообщать в Комиссию по противодействию коррупции и урегулированию конфликта интересов на Предприятии и/или подразделение (лицу), ответственное за профилактику коррупционных и иных правонарушений на Предприятии,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33D48" w:rsidRPr="00933D48">
        <w:rPr>
          <w:rFonts w:ascii="Times New Roman" w:hAnsi="Times New Roman" w:cs="Times New Roman"/>
        </w:rPr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</w:t>
      </w:r>
      <w:r w:rsidR="00933D48" w:rsidRPr="00933D48">
        <w:rPr>
          <w:rFonts w:ascii="Times New Roman" w:hAnsi="Times New Roman" w:cs="Times New Roman"/>
        </w:rPr>
        <w:tab/>
        <w:t>как смягчающий фактор при принятии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дисциплинарных и иных мер воздействия.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Комиссия по противодействию коррупции и урегулированию конфликта интересов на Предприятии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 случае установления факта причинения убытков Предприятию  и государству в лице Министерства по вине Работника, Предприятие вправе обратиться в суд для возмещения убытков, причиненных вследствие вышеуказа</w:t>
      </w:r>
      <w:r w:rsidR="00AC6CE8">
        <w:rPr>
          <w:rFonts w:ascii="Times New Roman" w:hAnsi="Times New Roman" w:cs="Times New Roman"/>
        </w:rPr>
        <w:t>нных действий (бездействия).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Организация не позднее 10 рабочих дней со дня обнаружения таких признаков, направляет соответствующие материалы в </w:t>
      </w:r>
      <w:r w:rsidR="00933D48" w:rsidRPr="00933D48">
        <w:rPr>
          <w:rFonts w:ascii="Times New Roman" w:hAnsi="Times New Roman" w:cs="Times New Roman"/>
        </w:rPr>
        <w:lastRenderedPageBreak/>
        <w:t>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>Руководящие работники Предприятия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на Предприятии, и/или к лицу, ответственному за профилактику коррупционных и иных правонарушений на предприятии.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Основы и принципы деятельности Предприятия по противодействию коррупции определяются настоящим Кодексом и антикоррупционной политикой Предприятия.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33D48" w:rsidRPr="00933D48">
        <w:rPr>
          <w:rFonts w:ascii="Times New Roman" w:hAnsi="Times New Roman" w:cs="Times New Roman"/>
        </w:rPr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Предприятие обеспечивает информационные каналы обратной связи, гарантирующие анонимность заявителя, например: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Телефон-8-916-676-26-74;8 (496) 549-13-82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эл</w:t>
      </w:r>
      <w:r w:rsidR="00AC6CE8">
        <w:rPr>
          <w:rFonts w:ascii="Times New Roman" w:hAnsi="Times New Roman" w:cs="Times New Roman"/>
        </w:rPr>
        <w:t>ектронная почта  RSL10@list.ru;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- почтовый адрес для почтовых отправлений с пометкой "Противодействие коррупции".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AC6CE8" w:rsidP="00AC6C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33D48" w:rsidRPr="00933D48">
        <w:rPr>
          <w:rFonts w:ascii="Times New Roman" w:hAnsi="Times New Roman" w:cs="Times New Roman"/>
        </w:rPr>
        <w:t>Заключительные положения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>Настоящий Кодекс, а также изменения и дополнения к нему на Предприятии утверждаются внутренним распорядительным актом  директора Предприятия.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Коде</w:t>
      </w:r>
      <w:proofErr w:type="gramStart"/>
      <w:r w:rsidRPr="00933D48">
        <w:rPr>
          <w:rFonts w:ascii="Times New Roman" w:hAnsi="Times New Roman" w:cs="Times New Roman"/>
        </w:rPr>
        <w:t>кс вст</w:t>
      </w:r>
      <w:proofErr w:type="gramEnd"/>
      <w:r w:rsidRPr="00933D48">
        <w:rPr>
          <w:rFonts w:ascii="Times New Roman" w:hAnsi="Times New Roman" w:cs="Times New Roman"/>
        </w:rPr>
        <w:t>упает в силу с момента его утверждения, является открытым и общедоступным документом. Предприятие размещает его на своем официальном сайте в информационно-телекоммуникационной сети Интернет.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3D48" w:rsidRPr="00933D48">
        <w:rPr>
          <w:rFonts w:ascii="Times New Roman" w:hAnsi="Times New Roman" w:cs="Times New Roman"/>
        </w:rPr>
        <w:t>Все предложения по внесению изменений в настоящий Кодекс направляются Работником Предприятия в Комиссию по противодействию коррупции и урегулированию конфликта интересов Предприятия и/или в подразделение (лицу), ответственное за профилактику коррупционных и иных правонарушений на Предприятии, которые представляют на рассмотрение и утверждение соответствующий проект внутреннего распорядительного акта о вносимых изменениях в Кодекс единоличному исполнительному органу.</w:t>
      </w:r>
      <w:proofErr w:type="gramEnd"/>
    </w:p>
    <w:p w:rsidR="00CC34E7" w:rsidRDefault="00CC34E7"/>
    <w:sectPr w:rsidR="00CC34E7" w:rsidSect="00933D48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33D48"/>
    <w:rsid w:val="003076D0"/>
    <w:rsid w:val="00567207"/>
    <w:rsid w:val="00933D48"/>
    <w:rsid w:val="00AC6CE8"/>
    <w:rsid w:val="00CB1C4B"/>
    <w:rsid w:val="00CC34E7"/>
    <w:rsid w:val="00CD70DB"/>
    <w:rsid w:val="00E8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3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33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Osipov</cp:lastModifiedBy>
  <cp:revision>3</cp:revision>
  <dcterms:created xsi:type="dcterms:W3CDTF">2016-09-07T08:35:00Z</dcterms:created>
  <dcterms:modified xsi:type="dcterms:W3CDTF">2016-09-07T08:38:00Z</dcterms:modified>
</cp:coreProperties>
</file>